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97" w:rsidRPr="00FC4911" w:rsidRDefault="00935497" w:rsidP="00553AA7">
      <w:pPr>
        <w:spacing w:after="120"/>
        <w:jc w:val="center"/>
        <w:rPr>
          <w:sz w:val="28"/>
          <w:szCs w:val="28"/>
        </w:rPr>
      </w:pPr>
      <w:bookmarkStart w:id="0" w:name="dieu_2_1_name"/>
      <w:r w:rsidRPr="00FC4911">
        <w:rPr>
          <w:b/>
          <w:bCs/>
          <w:sz w:val="28"/>
          <w:szCs w:val="28"/>
        </w:rPr>
        <w:t>DANH MỤC</w:t>
      </w:r>
      <w:bookmarkEnd w:id="0"/>
    </w:p>
    <w:p w:rsidR="00935497" w:rsidRPr="00FC4911" w:rsidRDefault="00935497">
      <w:pPr>
        <w:spacing w:after="120"/>
        <w:jc w:val="center"/>
        <w:rPr>
          <w:sz w:val="28"/>
          <w:szCs w:val="28"/>
        </w:rPr>
      </w:pPr>
      <w:bookmarkStart w:id="1" w:name="dieu_2_1_name_name"/>
      <w:r w:rsidRPr="00FC4911">
        <w:rPr>
          <w:b/>
          <w:bCs/>
          <w:sz w:val="28"/>
          <w:szCs w:val="28"/>
        </w:rPr>
        <w:t xml:space="preserve">CÁC VĂN BẢN ĐÃ ĐƯỢC THU THẬP ĐỂ PHÁP ĐIỂN ĐỐI VỚI </w:t>
      </w:r>
      <w:bookmarkEnd w:id="1"/>
    </w:p>
    <w:p w:rsidR="00935497" w:rsidRPr="00891898" w:rsidRDefault="00935497">
      <w:pPr>
        <w:spacing w:after="120"/>
        <w:jc w:val="center"/>
        <w:rPr>
          <w:b/>
          <w:bCs/>
          <w:sz w:val="28"/>
          <w:szCs w:val="28"/>
          <w:lang w:val="en-US"/>
        </w:rPr>
      </w:pPr>
      <w:r w:rsidRPr="00FC4911">
        <w:rPr>
          <w:b/>
          <w:bCs/>
          <w:sz w:val="28"/>
          <w:szCs w:val="28"/>
        </w:rPr>
        <w:t xml:space="preserve">ĐỀ MỤC </w:t>
      </w:r>
      <w:r>
        <w:rPr>
          <w:b/>
          <w:bCs/>
          <w:sz w:val="28"/>
          <w:szCs w:val="28"/>
          <w:lang w:val="en-US"/>
        </w:rPr>
        <w:t>PHÒNG, CHỐNG RỬA TIỀN</w:t>
      </w:r>
    </w:p>
    <w:p w:rsidR="00935497" w:rsidRPr="006C30E1" w:rsidRDefault="00935497">
      <w:pPr>
        <w:spacing w:after="120"/>
        <w:jc w:val="center"/>
        <w:rPr>
          <w:sz w:val="28"/>
          <w:szCs w:val="28"/>
        </w:rPr>
      </w:pPr>
    </w:p>
    <w:p w:rsidR="00935497" w:rsidRPr="00FC4911" w:rsidRDefault="00935497" w:rsidP="00F62875">
      <w:pPr>
        <w:spacing w:after="120"/>
        <w:jc w:val="center"/>
        <w:rPr>
          <w:sz w:val="28"/>
          <w:szCs w:val="28"/>
        </w:rPr>
      </w:pPr>
      <w:r>
        <w:rPr>
          <w:b/>
          <w:bCs/>
          <w:sz w:val="28"/>
          <w:szCs w:val="28"/>
          <w:lang w:val="en-US"/>
        </w:rPr>
        <w:t xml:space="preserve">I. </w:t>
      </w:r>
      <w:r w:rsidRPr="00FC4911">
        <w:rPr>
          <w:b/>
          <w:bCs/>
          <w:sz w:val="28"/>
          <w:szCs w:val="28"/>
        </w:rPr>
        <w:t>CÁC VĂN BẢN THUỘC NỘI DUNG CỦA ĐỀ MỤC</w:t>
      </w:r>
    </w:p>
    <w:tbl>
      <w:tblPr>
        <w:tblW w:w="99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19"/>
        <w:gridCol w:w="2995"/>
        <w:gridCol w:w="1875"/>
        <w:gridCol w:w="1391"/>
        <w:gridCol w:w="2014"/>
        <w:gridCol w:w="796"/>
      </w:tblGrid>
      <w:tr w:rsidR="00935497" w:rsidRPr="00FC4911" w:rsidTr="00F62875">
        <w:tc>
          <w:tcPr>
            <w:tcW w:w="919" w:type="dxa"/>
            <w:tcMar>
              <w:top w:w="0" w:type="dxa"/>
              <w:left w:w="108" w:type="dxa"/>
              <w:bottom w:w="0" w:type="dxa"/>
              <w:right w:w="108" w:type="dxa"/>
            </w:tcMar>
            <w:vAlign w:val="center"/>
          </w:tcPr>
          <w:p w:rsidR="00935497" w:rsidRPr="00FC4911" w:rsidRDefault="00935497" w:rsidP="00496100">
            <w:pPr>
              <w:jc w:val="center"/>
              <w:rPr>
                <w:sz w:val="28"/>
                <w:szCs w:val="28"/>
                <w:lang w:val="en-US"/>
              </w:rPr>
            </w:pPr>
            <w:r w:rsidRPr="00FC4911">
              <w:rPr>
                <w:b/>
                <w:bCs/>
                <w:sz w:val="28"/>
                <w:szCs w:val="28"/>
              </w:rPr>
              <w:t>STT</w:t>
            </w:r>
            <w:bookmarkStart w:id="2" w:name="_ftnref5"/>
            <w:bookmarkEnd w:id="2"/>
          </w:p>
        </w:tc>
        <w:tc>
          <w:tcPr>
            <w:tcW w:w="2995" w:type="dxa"/>
            <w:tcMar>
              <w:top w:w="0" w:type="dxa"/>
              <w:left w:w="108" w:type="dxa"/>
              <w:bottom w:w="0" w:type="dxa"/>
              <w:right w:w="108" w:type="dxa"/>
            </w:tcMar>
            <w:vAlign w:val="center"/>
          </w:tcPr>
          <w:p w:rsidR="00935497" w:rsidRPr="00FC4911" w:rsidRDefault="00935497" w:rsidP="00496100">
            <w:pPr>
              <w:jc w:val="center"/>
              <w:rPr>
                <w:sz w:val="28"/>
                <w:szCs w:val="28"/>
                <w:lang w:val="en-US"/>
              </w:rPr>
            </w:pPr>
            <w:r w:rsidRPr="00FC4911">
              <w:rPr>
                <w:b/>
                <w:bCs/>
                <w:sz w:val="28"/>
                <w:szCs w:val="28"/>
              </w:rPr>
              <w:t>Văn bản thuộc nội dung của đề mục</w:t>
            </w:r>
            <w:bookmarkStart w:id="3" w:name="_ftnref6"/>
            <w:bookmarkEnd w:id="3"/>
          </w:p>
        </w:tc>
        <w:tc>
          <w:tcPr>
            <w:tcW w:w="1875" w:type="dxa"/>
            <w:tcMar>
              <w:top w:w="0" w:type="dxa"/>
              <w:left w:w="108" w:type="dxa"/>
              <w:bottom w:w="0" w:type="dxa"/>
              <w:right w:w="108" w:type="dxa"/>
            </w:tcMar>
            <w:vAlign w:val="center"/>
          </w:tcPr>
          <w:p w:rsidR="00935497" w:rsidRPr="00FC4911" w:rsidRDefault="00935497">
            <w:pPr>
              <w:jc w:val="center"/>
              <w:rPr>
                <w:sz w:val="28"/>
                <w:szCs w:val="28"/>
              </w:rPr>
            </w:pPr>
            <w:r w:rsidRPr="00FC4911">
              <w:rPr>
                <w:b/>
                <w:bCs/>
                <w:sz w:val="28"/>
                <w:szCs w:val="28"/>
              </w:rPr>
              <w:t>Cơ quan chủ trì soạn thảo văn bản</w:t>
            </w:r>
          </w:p>
        </w:tc>
        <w:tc>
          <w:tcPr>
            <w:tcW w:w="1391" w:type="dxa"/>
            <w:tcMar>
              <w:top w:w="0" w:type="dxa"/>
              <w:left w:w="108" w:type="dxa"/>
              <w:bottom w:w="0" w:type="dxa"/>
              <w:right w:w="108" w:type="dxa"/>
            </w:tcMar>
          </w:tcPr>
          <w:p w:rsidR="00935497" w:rsidRPr="00A22663" w:rsidRDefault="00935497" w:rsidP="00C4219E">
            <w:pPr>
              <w:jc w:val="center"/>
              <w:rPr>
                <w:b/>
                <w:bCs/>
                <w:sz w:val="28"/>
                <w:szCs w:val="28"/>
                <w:lang w:val="en-US"/>
              </w:rPr>
            </w:pPr>
            <w:r>
              <w:rPr>
                <w:b/>
                <w:bCs/>
                <w:sz w:val="28"/>
                <w:szCs w:val="28"/>
                <w:lang w:val="en-US"/>
              </w:rPr>
              <w:t>Ký hiệu văn bản</w:t>
            </w:r>
          </w:p>
        </w:tc>
        <w:tc>
          <w:tcPr>
            <w:tcW w:w="2014" w:type="dxa"/>
            <w:tcMar>
              <w:top w:w="0" w:type="dxa"/>
              <w:left w:w="108" w:type="dxa"/>
              <w:bottom w:w="0" w:type="dxa"/>
              <w:right w:w="108" w:type="dxa"/>
            </w:tcMar>
            <w:vAlign w:val="center"/>
          </w:tcPr>
          <w:p w:rsidR="00935497" w:rsidRPr="00FC4911" w:rsidRDefault="00935497" w:rsidP="00C4219E">
            <w:pPr>
              <w:jc w:val="center"/>
              <w:rPr>
                <w:sz w:val="28"/>
                <w:szCs w:val="28"/>
              </w:rPr>
            </w:pPr>
            <w:r w:rsidRPr="00FC4911">
              <w:rPr>
                <w:b/>
                <w:bCs/>
                <w:sz w:val="28"/>
                <w:szCs w:val="28"/>
              </w:rPr>
              <w:t>Nguồn văn bản</w:t>
            </w:r>
            <w:bookmarkStart w:id="4" w:name="_ftnref7"/>
            <w:bookmarkEnd w:id="4"/>
          </w:p>
        </w:tc>
        <w:tc>
          <w:tcPr>
            <w:tcW w:w="796" w:type="dxa"/>
            <w:tcMar>
              <w:top w:w="0" w:type="dxa"/>
              <w:left w:w="108" w:type="dxa"/>
              <w:bottom w:w="0" w:type="dxa"/>
              <w:right w:w="108" w:type="dxa"/>
            </w:tcMar>
            <w:vAlign w:val="center"/>
          </w:tcPr>
          <w:p w:rsidR="00935497" w:rsidRPr="00FC4911" w:rsidRDefault="00935497">
            <w:pPr>
              <w:jc w:val="center"/>
              <w:rPr>
                <w:sz w:val="28"/>
                <w:szCs w:val="28"/>
              </w:rPr>
            </w:pPr>
            <w:r w:rsidRPr="00FC4911">
              <w:rPr>
                <w:b/>
                <w:bCs/>
                <w:sz w:val="28"/>
                <w:szCs w:val="28"/>
              </w:rPr>
              <w:t>Ghi chú</w:t>
            </w:r>
          </w:p>
        </w:tc>
      </w:tr>
      <w:tr w:rsidR="00935497" w:rsidRPr="00FC4911" w:rsidTr="00F62875">
        <w:trPr>
          <w:trHeight w:val="865"/>
        </w:trPr>
        <w:tc>
          <w:tcPr>
            <w:tcW w:w="919" w:type="dxa"/>
            <w:tcMar>
              <w:top w:w="0" w:type="dxa"/>
              <w:left w:w="108" w:type="dxa"/>
              <w:bottom w:w="0" w:type="dxa"/>
              <w:right w:w="108" w:type="dxa"/>
            </w:tcMar>
            <w:vAlign w:val="center"/>
          </w:tcPr>
          <w:p w:rsidR="00935497" w:rsidRPr="00F62875" w:rsidRDefault="00935497">
            <w:pPr>
              <w:jc w:val="center"/>
              <w:rPr>
                <w:sz w:val="28"/>
                <w:szCs w:val="28"/>
                <w:lang w:val="en-US"/>
              </w:rPr>
            </w:pPr>
            <w:r>
              <w:rPr>
                <w:sz w:val="28"/>
                <w:szCs w:val="28"/>
                <w:lang w:val="en-US"/>
              </w:rPr>
              <w:t>1</w:t>
            </w:r>
          </w:p>
        </w:tc>
        <w:tc>
          <w:tcPr>
            <w:tcW w:w="2995" w:type="dxa"/>
            <w:tcMar>
              <w:top w:w="0" w:type="dxa"/>
              <w:left w:w="108" w:type="dxa"/>
              <w:bottom w:w="0" w:type="dxa"/>
              <w:right w:w="108" w:type="dxa"/>
            </w:tcMar>
            <w:vAlign w:val="center"/>
          </w:tcPr>
          <w:p w:rsidR="00935497" w:rsidRPr="00372D73" w:rsidRDefault="00935497" w:rsidP="00FC4911">
            <w:pPr>
              <w:jc w:val="both"/>
              <w:rPr>
                <w:sz w:val="28"/>
                <w:szCs w:val="28"/>
              </w:rPr>
            </w:pPr>
            <w:r w:rsidRPr="00372D73">
              <w:rPr>
                <w:sz w:val="28"/>
                <w:szCs w:val="28"/>
                <w:lang w:val="nl-NL"/>
              </w:rPr>
              <w:t>Luật Phòng, chống rửa tiền ngày 18/6/2012</w:t>
            </w:r>
            <w:r w:rsidRPr="00372D73">
              <w:rPr>
                <w:sz w:val="28"/>
                <w:szCs w:val="28"/>
              </w:rPr>
              <w:t> </w:t>
            </w:r>
          </w:p>
        </w:tc>
        <w:tc>
          <w:tcPr>
            <w:tcW w:w="1875" w:type="dxa"/>
            <w:tcMar>
              <w:top w:w="0" w:type="dxa"/>
              <w:left w:w="108" w:type="dxa"/>
              <w:bottom w:w="0" w:type="dxa"/>
              <w:right w:w="108" w:type="dxa"/>
            </w:tcMar>
            <w:vAlign w:val="center"/>
          </w:tcPr>
          <w:p w:rsidR="00935497" w:rsidRPr="00FC4911" w:rsidRDefault="00935497">
            <w:pPr>
              <w:jc w:val="center"/>
              <w:rPr>
                <w:sz w:val="28"/>
                <w:szCs w:val="28"/>
              </w:rPr>
            </w:pPr>
            <w:r w:rsidRPr="00FC4911">
              <w:rPr>
                <w:sz w:val="28"/>
                <w:szCs w:val="28"/>
                <w:lang w:val="en-US"/>
              </w:rPr>
              <w:t>Ngân hàng Nhà nước</w:t>
            </w:r>
          </w:p>
        </w:tc>
        <w:tc>
          <w:tcPr>
            <w:tcW w:w="1391" w:type="dxa"/>
            <w:tcMar>
              <w:top w:w="0" w:type="dxa"/>
              <w:left w:w="108" w:type="dxa"/>
              <w:bottom w:w="0" w:type="dxa"/>
              <w:right w:w="108" w:type="dxa"/>
            </w:tcMar>
          </w:tcPr>
          <w:p w:rsidR="00935497" w:rsidRDefault="00935497">
            <w:pPr>
              <w:jc w:val="center"/>
              <w:rPr>
                <w:sz w:val="28"/>
                <w:szCs w:val="28"/>
                <w:lang w:val="en-US"/>
              </w:rPr>
            </w:pPr>
          </w:p>
          <w:p w:rsidR="00935497" w:rsidRPr="00A22663" w:rsidRDefault="00935497" w:rsidP="00F62875">
            <w:pPr>
              <w:jc w:val="center"/>
              <w:rPr>
                <w:sz w:val="28"/>
                <w:szCs w:val="28"/>
                <w:lang w:val="en-US"/>
              </w:rPr>
            </w:pPr>
            <w:r>
              <w:rPr>
                <w:sz w:val="28"/>
                <w:szCs w:val="28"/>
                <w:lang w:val="en-US"/>
              </w:rPr>
              <w:t>22.6.LQ</w:t>
            </w:r>
          </w:p>
        </w:tc>
        <w:tc>
          <w:tcPr>
            <w:tcW w:w="2014" w:type="dxa"/>
            <w:tcMar>
              <w:top w:w="0" w:type="dxa"/>
              <w:left w:w="108" w:type="dxa"/>
              <w:bottom w:w="0" w:type="dxa"/>
              <w:right w:w="108" w:type="dxa"/>
            </w:tcMar>
            <w:vAlign w:val="center"/>
          </w:tcPr>
          <w:p w:rsidR="00935497" w:rsidRPr="00FC4911" w:rsidRDefault="00935497">
            <w:pPr>
              <w:jc w:val="center"/>
              <w:rPr>
                <w:sz w:val="28"/>
                <w:szCs w:val="28"/>
              </w:rPr>
            </w:pPr>
            <w:r>
              <w:rPr>
                <w:sz w:val="28"/>
                <w:szCs w:val="28"/>
                <w:lang w:val="en-US"/>
              </w:rPr>
              <w:t>Sao từ bản chính</w:t>
            </w:r>
          </w:p>
        </w:tc>
        <w:tc>
          <w:tcPr>
            <w:tcW w:w="796" w:type="dxa"/>
            <w:tcMar>
              <w:top w:w="0" w:type="dxa"/>
              <w:left w:w="108" w:type="dxa"/>
              <w:bottom w:w="0" w:type="dxa"/>
              <w:right w:w="108" w:type="dxa"/>
            </w:tcMar>
            <w:vAlign w:val="center"/>
          </w:tcPr>
          <w:p w:rsidR="00935497" w:rsidRPr="00FC4911" w:rsidRDefault="00935497">
            <w:pPr>
              <w:jc w:val="center"/>
              <w:rPr>
                <w:sz w:val="28"/>
                <w:szCs w:val="28"/>
              </w:rPr>
            </w:pPr>
            <w:r w:rsidRPr="00FC4911">
              <w:rPr>
                <w:sz w:val="28"/>
                <w:szCs w:val="28"/>
              </w:rPr>
              <w:t> </w:t>
            </w:r>
          </w:p>
        </w:tc>
      </w:tr>
      <w:tr w:rsidR="00935497" w:rsidRPr="00FC4911" w:rsidTr="00E6317B">
        <w:trPr>
          <w:trHeight w:val="1612"/>
        </w:trPr>
        <w:tc>
          <w:tcPr>
            <w:tcW w:w="919" w:type="dxa"/>
            <w:tcMar>
              <w:top w:w="0" w:type="dxa"/>
              <w:left w:w="108" w:type="dxa"/>
              <w:bottom w:w="0" w:type="dxa"/>
              <w:right w:w="108" w:type="dxa"/>
            </w:tcMar>
            <w:vAlign w:val="center"/>
          </w:tcPr>
          <w:p w:rsidR="00935497" w:rsidRPr="00F62875" w:rsidRDefault="00935497">
            <w:pPr>
              <w:jc w:val="center"/>
              <w:rPr>
                <w:sz w:val="28"/>
                <w:szCs w:val="28"/>
                <w:lang w:val="en-US"/>
              </w:rPr>
            </w:pPr>
            <w:r>
              <w:rPr>
                <w:sz w:val="28"/>
                <w:szCs w:val="28"/>
                <w:lang w:val="en-US"/>
              </w:rPr>
              <w:t>2</w:t>
            </w:r>
          </w:p>
        </w:tc>
        <w:tc>
          <w:tcPr>
            <w:tcW w:w="2995" w:type="dxa"/>
            <w:tcMar>
              <w:top w:w="0" w:type="dxa"/>
              <w:left w:w="108" w:type="dxa"/>
              <w:bottom w:w="0" w:type="dxa"/>
              <w:right w:w="108" w:type="dxa"/>
            </w:tcMar>
          </w:tcPr>
          <w:p w:rsidR="00935497" w:rsidRPr="00372D73" w:rsidRDefault="00935497" w:rsidP="00E31925">
            <w:pPr>
              <w:jc w:val="both"/>
              <w:rPr>
                <w:sz w:val="28"/>
                <w:szCs w:val="28"/>
                <w:lang w:val="nl-NL"/>
              </w:rPr>
            </w:pPr>
            <w:r w:rsidRPr="00372D73">
              <w:rPr>
                <w:sz w:val="28"/>
                <w:szCs w:val="28"/>
                <w:lang w:val="nl-NL"/>
              </w:rPr>
              <w:t>Nghị định 116/2013/NĐ-CP ngày 04/10/2013 của Chính phủ quy định chi tiết thi hành một số điều của Luật Phòng, chống rửa tiền</w:t>
            </w:r>
          </w:p>
        </w:tc>
        <w:tc>
          <w:tcPr>
            <w:tcW w:w="1875" w:type="dxa"/>
            <w:tcMar>
              <w:top w:w="0" w:type="dxa"/>
              <w:left w:w="108" w:type="dxa"/>
              <w:bottom w:w="0" w:type="dxa"/>
              <w:right w:w="108" w:type="dxa"/>
            </w:tcMar>
            <w:vAlign w:val="center"/>
          </w:tcPr>
          <w:p w:rsidR="00935497" w:rsidRPr="00FC4911" w:rsidRDefault="00935497">
            <w:pPr>
              <w:jc w:val="center"/>
              <w:rPr>
                <w:sz w:val="28"/>
                <w:szCs w:val="28"/>
              </w:rPr>
            </w:pPr>
            <w:r w:rsidRPr="00FC4911">
              <w:rPr>
                <w:sz w:val="28"/>
                <w:szCs w:val="28"/>
                <w:lang w:val="en-US"/>
              </w:rPr>
              <w:t>Ngân hàng Nhà nước</w:t>
            </w:r>
          </w:p>
        </w:tc>
        <w:tc>
          <w:tcPr>
            <w:tcW w:w="1391" w:type="dxa"/>
            <w:tcMar>
              <w:top w:w="0" w:type="dxa"/>
              <w:left w:w="108" w:type="dxa"/>
              <w:bottom w:w="0" w:type="dxa"/>
              <w:right w:w="108" w:type="dxa"/>
            </w:tcMar>
          </w:tcPr>
          <w:p w:rsidR="00935497" w:rsidRDefault="00935497">
            <w:pPr>
              <w:jc w:val="center"/>
              <w:rPr>
                <w:sz w:val="28"/>
                <w:szCs w:val="28"/>
                <w:lang w:val="en-US"/>
              </w:rPr>
            </w:pPr>
            <w:r>
              <w:rPr>
                <w:sz w:val="28"/>
                <w:szCs w:val="28"/>
                <w:lang w:val="en-US"/>
              </w:rPr>
              <w:t>22.6.NĐ.1</w:t>
            </w:r>
          </w:p>
        </w:tc>
        <w:tc>
          <w:tcPr>
            <w:tcW w:w="2014" w:type="dxa"/>
            <w:tcMar>
              <w:top w:w="0" w:type="dxa"/>
              <w:left w:w="108" w:type="dxa"/>
              <w:bottom w:w="0" w:type="dxa"/>
              <w:right w:w="108" w:type="dxa"/>
            </w:tcMar>
            <w:vAlign w:val="center"/>
          </w:tcPr>
          <w:p w:rsidR="00935497" w:rsidRPr="00C621A4" w:rsidRDefault="00935497">
            <w:pPr>
              <w:jc w:val="center"/>
              <w:rPr>
                <w:sz w:val="28"/>
                <w:szCs w:val="28"/>
                <w:lang w:val="en-US"/>
              </w:rPr>
            </w:pPr>
            <w:r>
              <w:rPr>
                <w:sz w:val="28"/>
                <w:szCs w:val="28"/>
                <w:lang w:val="en-US"/>
              </w:rPr>
              <w:t>Sao từ bản chính</w:t>
            </w:r>
          </w:p>
        </w:tc>
        <w:tc>
          <w:tcPr>
            <w:tcW w:w="796" w:type="dxa"/>
            <w:tcMar>
              <w:top w:w="0" w:type="dxa"/>
              <w:left w:w="108" w:type="dxa"/>
              <w:bottom w:w="0" w:type="dxa"/>
              <w:right w:w="108" w:type="dxa"/>
            </w:tcMar>
            <w:vAlign w:val="center"/>
          </w:tcPr>
          <w:p w:rsidR="00935497" w:rsidRPr="00FC4911" w:rsidRDefault="00935497">
            <w:pPr>
              <w:jc w:val="center"/>
              <w:rPr>
                <w:sz w:val="28"/>
                <w:szCs w:val="28"/>
              </w:rPr>
            </w:pPr>
          </w:p>
        </w:tc>
      </w:tr>
      <w:tr w:rsidR="00935497" w:rsidRPr="00FC4911" w:rsidTr="00F62875">
        <w:trPr>
          <w:trHeight w:val="2556"/>
        </w:trPr>
        <w:tc>
          <w:tcPr>
            <w:tcW w:w="919" w:type="dxa"/>
            <w:tcMar>
              <w:top w:w="0" w:type="dxa"/>
              <w:left w:w="108" w:type="dxa"/>
              <w:bottom w:w="0" w:type="dxa"/>
              <w:right w:w="108" w:type="dxa"/>
            </w:tcMar>
            <w:vAlign w:val="center"/>
          </w:tcPr>
          <w:p w:rsidR="00935497" w:rsidRPr="00FC4911" w:rsidRDefault="00935497" w:rsidP="006C0B1A">
            <w:pPr>
              <w:jc w:val="center"/>
              <w:rPr>
                <w:sz w:val="28"/>
                <w:szCs w:val="28"/>
                <w:lang w:val="en-US"/>
              </w:rPr>
            </w:pPr>
            <w:r w:rsidRPr="00FC4911">
              <w:rPr>
                <w:sz w:val="28"/>
                <w:szCs w:val="28"/>
                <w:lang w:val="en-US"/>
              </w:rPr>
              <w:t>3</w:t>
            </w:r>
          </w:p>
        </w:tc>
        <w:tc>
          <w:tcPr>
            <w:tcW w:w="2995" w:type="dxa"/>
            <w:tcMar>
              <w:top w:w="0" w:type="dxa"/>
              <w:left w:w="108" w:type="dxa"/>
              <w:bottom w:w="0" w:type="dxa"/>
              <w:right w:w="108" w:type="dxa"/>
            </w:tcMar>
          </w:tcPr>
          <w:p w:rsidR="00935497" w:rsidRPr="00372D73" w:rsidRDefault="00935497" w:rsidP="00E31925">
            <w:pPr>
              <w:jc w:val="both"/>
              <w:rPr>
                <w:sz w:val="28"/>
                <w:szCs w:val="28"/>
                <w:lang w:val="nl-NL"/>
              </w:rPr>
            </w:pPr>
            <w:r w:rsidRPr="00372D73">
              <w:rPr>
                <w:sz w:val="28"/>
                <w:szCs w:val="28"/>
                <w:lang w:val="nl-NL"/>
              </w:rPr>
              <w:t>Quyết định 20/2013/QĐ-TTg ngày 18/4/2013 của Thủ tướng Chính phủ quy định mức giá trị của giao dịch có giá trị lớn phải báo cáo</w:t>
            </w:r>
          </w:p>
        </w:tc>
        <w:tc>
          <w:tcPr>
            <w:tcW w:w="1875" w:type="dxa"/>
            <w:tcMar>
              <w:top w:w="0" w:type="dxa"/>
              <w:left w:w="108" w:type="dxa"/>
              <w:bottom w:w="0" w:type="dxa"/>
              <w:right w:w="108" w:type="dxa"/>
            </w:tcMar>
            <w:vAlign w:val="center"/>
          </w:tcPr>
          <w:p w:rsidR="00935497" w:rsidRPr="00FC4911" w:rsidRDefault="00935497" w:rsidP="006C0B1A">
            <w:pPr>
              <w:jc w:val="center"/>
              <w:rPr>
                <w:sz w:val="28"/>
                <w:szCs w:val="28"/>
              </w:rPr>
            </w:pPr>
            <w:r w:rsidRPr="00FC4911">
              <w:rPr>
                <w:sz w:val="28"/>
                <w:szCs w:val="28"/>
              </w:rPr>
              <w:t> </w:t>
            </w:r>
            <w:r w:rsidRPr="00FC4911">
              <w:rPr>
                <w:sz w:val="28"/>
                <w:szCs w:val="28"/>
                <w:lang w:val="en-US"/>
              </w:rPr>
              <w:t>Ngân hàng Nhà nước</w:t>
            </w:r>
          </w:p>
        </w:tc>
        <w:tc>
          <w:tcPr>
            <w:tcW w:w="1391" w:type="dxa"/>
            <w:tcMar>
              <w:top w:w="0" w:type="dxa"/>
              <w:left w:w="108" w:type="dxa"/>
              <w:bottom w:w="0" w:type="dxa"/>
              <w:right w:w="108" w:type="dxa"/>
            </w:tcMar>
          </w:tcPr>
          <w:p w:rsidR="00935497" w:rsidRDefault="00935497" w:rsidP="006C0B1A">
            <w:pPr>
              <w:jc w:val="center"/>
              <w:rPr>
                <w:sz w:val="28"/>
                <w:szCs w:val="28"/>
                <w:lang w:val="fr-FR"/>
              </w:rPr>
            </w:pPr>
          </w:p>
          <w:p w:rsidR="00935497" w:rsidRDefault="00935497" w:rsidP="006C0B1A">
            <w:pPr>
              <w:jc w:val="center"/>
              <w:rPr>
                <w:sz w:val="28"/>
                <w:szCs w:val="28"/>
                <w:lang w:val="fr-FR"/>
              </w:rPr>
            </w:pPr>
          </w:p>
          <w:p w:rsidR="00935497" w:rsidRDefault="00935497" w:rsidP="006C0B1A">
            <w:pPr>
              <w:jc w:val="center"/>
              <w:rPr>
                <w:sz w:val="28"/>
                <w:szCs w:val="28"/>
                <w:lang w:val="fr-FR"/>
              </w:rPr>
            </w:pPr>
          </w:p>
          <w:p w:rsidR="00935497" w:rsidRDefault="00935497" w:rsidP="00F62875">
            <w:pPr>
              <w:jc w:val="center"/>
              <w:rPr>
                <w:sz w:val="28"/>
                <w:szCs w:val="28"/>
                <w:lang w:val="fr-FR"/>
              </w:rPr>
            </w:pPr>
            <w:r>
              <w:rPr>
                <w:sz w:val="28"/>
                <w:szCs w:val="28"/>
                <w:lang w:val="fr-FR"/>
              </w:rPr>
              <w:t>22.6.QĐ.1</w:t>
            </w:r>
          </w:p>
        </w:tc>
        <w:tc>
          <w:tcPr>
            <w:tcW w:w="2014" w:type="dxa"/>
            <w:tcMar>
              <w:top w:w="0" w:type="dxa"/>
              <w:left w:w="108" w:type="dxa"/>
              <w:bottom w:w="0" w:type="dxa"/>
              <w:right w:w="108" w:type="dxa"/>
            </w:tcMar>
            <w:vAlign w:val="center"/>
          </w:tcPr>
          <w:p w:rsidR="00935497" w:rsidRPr="00FC4911" w:rsidRDefault="00935497" w:rsidP="006C0B1A">
            <w:pPr>
              <w:jc w:val="center"/>
              <w:rPr>
                <w:sz w:val="28"/>
                <w:szCs w:val="28"/>
              </w:rPr>
            </w:pPr>
            <w:r>
              <w:rPr>
                <w:sz w:val="28"/>
                <w:szCs w:val="28"/>
                <w:lang w:val="fr-FR"/>
              </w:rPr>
              <w:t>Sao từ</w:t>
            </w:r>
            <w:r w:rsidRPr="006C30E1">
              <w:rPr>
                <w:sz w:val="28"/>
                <w:szCs w:val="28"/>
                <w:lang w:val="fr-FR"/>
              </w:rPr>
              <w:t xml:space="preserve"> bản chính</w:t>
            </w:r>
          </w:p>
        </w:tc>
        <w:tc>
          <w:tcPr>
            <w:tcW w:w="796" w:type="dxa"/>
            <w:tcMar>
              <w:top w:w="0" w:type="dxa"/>
              <w:left w:w="108" w:type="dxa"/>
              <w:bottom w:w="0" w:type="dxa"/>
              <w:right w:w="108" w:type="dxa"/>
            </w:tcMar>
            <w:vAlign w:val="center"/>
          </w:tcPr>
          <w:p w:rsidR="00935497" w:rsidRPr="00FC4911" w:rsidRDefault="00935497" w:rsidP="006C0B1A">
            <w:pPr>
              <w:jc w:val="center"/>
              <w:rPr>
                <w:sz w:val="28"/>
                <w:szCs w:val="28"/>
              </w:rPr>
            </w:pPr>
            <w:r w:rsidRPr="00FC4911">
              <w:rPr>
                <w:sz w:val="28"/>
                <w:szCs w:val="28"/>
              </w:rPr>
              <w:t> </w:t>
            </w:r>
          </w:p>
        </w:tc>
      </w:tr>
      <w:tr w:rsidR="00935497" w:rsidRPr="00FC4911" w:rsidTr="009A01F9">
        <w:tc>
          <w:tcPr>
            <w:tcW w:w="919" w:type="dxa"/>
            <w:vMerge w:val="restart"/>
            <w:tcMar>
              <w:top w:w="0" w:type="dxa"/>
              <w:left w:w="108" w:type="dxa"/>
              <w:bottom w:w="0" w:type="dxa"/>
              <w:right w:w="108" w:type="dxa"/>
            </w:tcMar>
            <w:vAlign w:val="center"/>
          </w:tcPr>
          <w:p w:rsidR="00935497" w:rsidRPr="00FC4911" w:rsidRDefault="00935497">
            <w:pPr>
              <w:jc w:val="center"/>
              <w:rPr>
                <w:sz w:val="28"/>
                <w:szCs w:val="28"/>
                <w:lang w:val="en-US"/>
              </w:rPr>
            </w:pPr>
            <w:r w:rsidRPr="00FC4911">
              <w:rPr>
                <w:sz w:val="28"/>
                <w:szCs w:val="28"/>
                <w:lang w:val="en-US"/>
              </w:rPr>
              <w:t>4</w:t>
            </w:r>
          </w:p>
        </w:tc>
        <w:tc>
          <w:tcPr>
            <w:tcW w:w="2995" w:type="dxa"/>
            <w:tcMar>
              <w:top w:w="0" w:type="dxa"/>
              <w:left w:w="108" w:type="dxa"/>
              <w:bottom w:w="0" w:type="dxa"/>
              <w:right w:w="108" w:type="dxa"/>
            </w:tcMar>
          </w:tcPr>
          <w:p w:rsidR="00935497" w:rsidRPr="00422ADB" w:rsidRDefault="00935497" w:rsidP="00E31925">
            <w:pPr>
              <w:jc w:val="both"/>
              <w:rPr>
                <w:sz w:val="28"/>
                <w:szCs w:val="28"/>
                <w:lang w:val="nl-NL"/>
              </w:rPr>
            </w:pPr>
            <w:r w:rsidRPr="00422ADB">
              <w:rPr>
                <w:sz w:val="28"/>
                <w:szCs w:val="28"/>
                <w:lang w:val="nl-NL"/>
              </w:rPr>
              <w:t>Thông t</w:t>
            </w:r>
            <w:r w:rsidRPr="00422ADB">
              <w:rPr>
                <w:sz w:val="28"/>
                <w:szCs w:val="28"/>
              </w:rPr>
              <w:t xml:space="preserve">ư số </w:t>
            </w:r>
            <w:r w:rsidRPr="00422ADB">
              <w:rPr>
                <w:sz w:val="28"/>
                <w:szCs w:val="28"/>
                <w:lang w:val="nl-NL"/>
              </w:rPr>
              <w:t>35/2013/TT-NHNN ngày 31/12/2013 hướng dẫn thực hiện một số quy định về phòng, chống rửa tiền.</w:t>
            </w:r>
          </w:p>
        </w:tc>
        <w:tc>
          <w:tcPr>
            <w:tcW w:w="1875" w:type="dxa"/>
            <w:tcMar>
              <w:top w:w="0" w:type="dxa"/>
              <w:left w:w="108" w:type="dxa"/>
              <w:bottom w:w="0" w:type="dxa"/>
              <w:right w:w="108" w:type="dxa"/>
            </w:tcMar>
            <w:vAlign w:val="center"/>
          </w:tcPr>
          <w:p w:rsidR="00935497" w:rsidRPr="00FC4911" w:rsidRDefault="00935497">
            <w:pPr>
              <w:jc w:val="center"/>
              <w:rPr>
                <w:sz w:val="28"/>
                <w:szCs w:val="28"/>
              </w:rPr>
            </w:pPr>
            <w:r w:rsidRPr="00FC4911">
              <w:rPr>
                <w:sz w:val="28"/>
                <w:szCs w:val="28"/>
                <w:lang w:val="en-US"/>
              </w:rPr>
              <w:t>Ngân hàng Nhà nước</w:t>
            </w:r>
          </w:p>
        </w:tc>
        <w:tc>
          <w:tcPr>
            <w:tcW w:w="1391" w:type="dxa"/>
            <w:vMerge w:val="restart"/>
            <w:tcMar>
              <w:top w:w="0" w:type="dxa"/>
              <w:left w:w="108" w:type="dxa"/>
              <w:bottom w:w="0" w:type="dxa"/>
              <w:right w:w="108" w:type="dxa"/>
            </w:tcMar>
          </w:tcPr>
          <w:p w:rsidR="00935497" w:rsidRDefault="00935497">
            <w:pPr>
              <w:jc w:val="center"/>
              <w:rPr>
                <w:sz w:val="28"/>
                <w:szCs w:val="28"/>
                <w:lang w:val="en-US"/>
              </w:rPr>
            </w:pPr>
          </w:p>
          <w:p w:rsidR="00935497" w:rsidRDefault="00935497">
            <w:pPr>
              <w:jc w:val="center"/>
              <w:rPr>
                <w:sz w:val="28"/>
                <w:szCs w:val="28"/>
                <w:lang w:val="en-US"/>
              </w:rPr>
            </w:pPr>
            <w:r>
              <w:rPr>
                <w:sz w:val="28"/>
                <w:szCs w:val="28"/>
                <w:lang w:val="en-US"/>
              </w:rPr>
              <w:t>22.6.TT.1</w:t>
            </w:r>
          </w:p>
          <w:p w:rsidR="00935497" w:rsidRDefault="00935497">
            <w:pPr>
              <w:jc w:val="center"/>
              <w:rPr>
                <w:sz w:val="28"/>
                <w:szCs w:val="28"/>
                <w:lang w:val="en-US"/>
              </w:rPr>
            </w:pPr>
          </w:p>
          <w:p w:rsidR="00935497" w:rsidRDefault="00935497">
            <w:pPr>
              <w:jc w:val="center"/>
              <w:rPr>
                <w:sz w:val="28"/>
                <w:szCs w:val="28"/>
                <w:lang w:val="en-US"/>
              </w:rPr>
            </w:pPr>
          </w:p>
          <w:p w:rsidR="00935497" w:rsidRDefault="00935497" w:rsidP="00E31925">
            <w:pPr>
              <w:jc w:val="center"/>
              <w:rPr>
                <w:sz w:val="28"/>
                <w:szCs w:val="28"/>
                <w:lang w:val="en-US"/>
              </w:rPr>
            </w:pPr>
          </w:p>
          <w:p w:rsidR="00935497" w:rsidRDefault="00935497" w:rsidP="00E31925">
            <w:pPr>
              <w:jc w:val="center"/>
              <w:rPr>
                <w:sz w:val="28"/>
                <w:szCs w:val="28"/>
                <w:lang w:val="en-US"/>
              </w:rPr>
            </w:pPr>
          </w:p>
          <w:p w:rsidR="00935497" w:rsidRPr="00AA7652" w:rsidRDefault="00935497" w:rsidP="00E31925">
            <w:pPr>
              <w:jc w:val="center"/>
              <w:rPr>
                <w:sz w:val="28"/>
                <w:szCs w:val="28"/>
                <w:lang w:val="en-US"/>
              </w:rPr>
            </w:pPr>
          </w:p>
        </w:tc>
        <w:tc>
          <w:tcPr>
            <w:tcW w:w="2014" w:type="dxa"/>
            <w:tcMar>
              <w:top w:w="0" w:type="dxa"/>
              <w:left w:w="108" w:type="dxa"/>
              <w:bottom w:w="0" w:type="dxa"/>
              <w:right w:w="108" w:type="dxa"/>
            </w:tcMar>
          </w:tcPr>
          <w:p w:rsidR="00935497" w:rsidRDefault="00935497" w:rsidP="00422ADB">
            <w:pPr>
              <w:jc w:val="center"/>
            </w:pPr>
            <w:r w:rsidRPr="00CE50CF">
              <w:rPr>
                <w:sz w:val="28"/>
                <w:szCs w:val="28"/>
                <w:lang w:val="fr-FR"/>
              </w:rPr>
              <w:t>Sao từ bản chính</w:t>
            </w:r>
          </w:p>
        </w:tc>
        <w:tc>
          <w:tcPr>
            <w:tcW w:w="796" w:type="dxa"/>
            <w:tcMar>
              <w:top w:w="0" w:type="dxa"/>
              <w:left w:w="108" w:type="dxa"/>
              <w:bottom w:w="0" w:type="dxa"/>
              <w:right w:w="108" w:type="dxa"/>
            </w:tcMar>
            <w:vAlign w:val="center"/>
          </w:tcPr>
          <w:p w:rsidR="00935497" w:rsidRPr="00FC4911" w:rsidRDefault="00935497">
            <w:pPr>
              <w:jc w:val="center"/>
              <w:rPr>
                <w:sz w:val="28"/>
                <w:szCs w:val="28"/>
              </w:rPr>
            </w:pPr>
          </w:p>
        </w:tc>
      </w:tr>
      <w:tr w:rsidR="00935497" w:rsidRPr="00FC4911" w:rsidTr="009A01F9">
        <w:tc>
          <w:tcPr>
            <w:tcW w:w="919" w:type="dxa"/>
            <w:vMerge/>
            <w:tcMar>
              <w:top w:w="0" w:type="dxa"/>
              <w:left w:w="108" w:type="dxa"/>
              <w:bottom w:w="0" w:type="dxa"/>
              <w:right w:w="108" w:type="dxa"/>
            </w:tcMar>
            <w:vAlign w:val="center"/>
          </w:tcPr>
          <w:p w:rsidR="00935497" w:rsidRPr="00FC4911" w:rsidRDefault="00935497">
            <w:pPr>
              <w:jc w:val="center"/>
              <w:rPr>
                <w:sz w:val="28"/>
                <w:szCs w:val="28"/>
                <w:lang w:val="en-US"/>
              </w:rPr>
            </w:pPr>
          </w:p>
        </w:tc>
        <w:tc>
          <w:tcPr>
            <w:tcW w:w="2995" w:type="dxa"/>
            <w:tcMar>
              <w:top w:w="0" w:type="dxa"/>
              <w:left w:w="108" w:type="dxa"/>
              <w:bottom w:w="0" w:type="dxa"/>
              <w:right w:w="108" w:type="dxa"/>
            </w:tcMar>
          </w:tcPr>
          <w:p w:rsidR="00935497" w:rsidRPr="00422ADB" w:rsidRDefault="00935497" w:rsidP="00410811">
            <w:pPr>
              <w:jc w:val="both"/>
              <w:rPr>
                <w:sz w:val="28"/>
                <w:szCs w:val="28"/>
                <w:lang w:val="nl-NL"/>
              </w:rPr>
            </w:pPr>
            <w:r w:rsidRPr="00422ADB">
              <w:rPr>
                <w:sz w:val="28"/>
                <w:szCs w:val="28"/>
                <w:lang w:val="nl-NL"/>
              </w:rPr>
              <w:t xml:space="preserve">Thông tư 31/2014/TT-NHNN ngày 11/11/2014 </w:t>
            </w:r>
            <w:r>
              <w:rPr>
                <w:sz w:val="28"/>
                <w:szCs w:val="28"/>
                <w:lang w:val="nl-NL"/>
              </w:rPr>
              <w:t>s</w:t>
            </w:r>
            <w:r w:rsidRPr="00422ADB">
              <w:rPr>
                <w:sz w:val="28"/>
                <w:szCs w:val="28"/>
                <w:lang w:val="nl-NL"/>
              </w:rPr>
              <w:t>ửa đổi, bổ sung một số điều của Thông tư 35/2013/TT-NHNN ngày 31/12/2013 hướng dẫn thực hiện một số quy định về phòng, chống rửa tiền</w:t>
            </w:r>
          </w:p>
        </w:tc>
        <w:tc>
          <w:tcPr>
            <w:tcW w:w="1875" w:type="dxa"/>
            <w:tcMar>
              <w:top w:w="0" w:type="dxa"/>
              <w:left w:w="108" w:type="dxa"/>
              <w:bottom w:w="0" w:type="dxa"/>
              <w:right w:w="108" w:type="dxa"/>
            </w:tcMar>
            <w:vAlign w:val="center"/>
          </w:tcPr>
          <w:p w:rsidR="00935497" w:rsidRPr="00FC4911" w:rsidRDefault="00935497" w:rsidP="00E31925">
            <w:pPr>
              <w:jc w:val="center"/>
              <w:rPr>
                <w:sz w:val="28"/>
                <w:szCs w:val="28"/>
              </w:rPr>
            </w:pPr>
            <w:r w:rsidRPr="00FC4911">
              <w:rPr>
                <w:sz w:val="28"/>
                <w:szCs w:val="28"/>
                <w:lang w:val="en-US"/>
              </w:rPr>
              <w:t>Ngân hàng Nhà nước</w:t>
            </w:r>
          </w:p>
        </w:tc>
        <w:tc>
          <w:tcPr>
            <w:tcW w:w="1391" w:type="dxa"/>
            <w:vMerge/>
            <w:tcMar>
              <w:top w:w="0" w:type="dxa"/>
              <w:left w:w="108" w:type="dxa"/>
              <w:bottom w:w="0" w:type="dxa"/>
              <w:right w:w="108" w:type="dxa"/>
            </w:tcMar>
          </w:tcPr>
          <w:p w:rsidR="00935497" w:rsidRPr="00AA7652" w:rsidRDefault="00935497" w:rsidP="00E31925">
            <w:pPr>
              <w:jc w:val="center"/>
              <w:rPr>
                <w:sz w:val="28"/>
                <w:szCs w:val="28"/>
                <w:lang w:val="en-US"/>
              </w:rPr>
            </w:pPr>
          </w:p>
        </w:tc>
        <w:tc>
          <w:tcPr>
            <w:tcW w:w="2014" w:type="dxa"/>
            <w:tcMar>
              <w:top w:w="0" w:type="dxa"/>
              <w:left w:w="108" w:type="dxa"/>
              <w:bottom w:w="0" w:type="dxa"/>
              <w:right w:w="108" w:type="dxa"/>
            </w:tcMar>
          </w:tcPr>
          <w:p w:rsidR="00935497" w:rsidRDefault="00935497" w:rsidP="00422ADB">
            <w:pPr>
              <w:jc w:val="center"/>
            </w:pPr>
            <w:r w:rsidRPr="00CE50CF">
              <w:rPr>
                <w:sz w:val="28"/>
                <w:szCs w:val="28"/>
                <w:lang w:val="fr-FR"/>
              </w:rPr>
              <w:t>Sao từ bản chính</w:t>
            </w:r>
          </w:p>
        </w:tc>
        <w:tc>
          <w:tcPr>
            <w:tcW w:w="796" w:type="dxa"/>
            <w:tcMar>
              <w:top w:w="0" w:type="dxa"/>
              <w:left w:w="108" w:type="dxa"/>
              <w:bottom w:w="0" w:type="dxa"/>
              <w:right w:w="108" w:type="dxa"/>
            </w:tcMar>
            <w:vAlign w:val="center"/>
          </w:tcPr>
          <w:p w:rsidR="00935497" w:rsidRPr="00FC4911" w:rsidRDefault="00935497">
            <w:pPr>
              <w:jc w:val="center"/>
              <w:rPr>
                <w:sz w:val="28"/>
                <w:szCs w:val="28"/>
              </w:rPr>
            </w:pPr>
          </w:p>
        </w:tc>
      </w:tr>
    </w:tbl>
    <w:p w:rsidR="00935497" w:rsidRPr="008D221A" w:rsidRDefault="00935497">
      <w:pPr>
        <w:spacing w:after="120"/>
        <w:jc w:val="center"/>
      </w:pPr>
      <w:bookmarkStart w:id="5" w:name="dieu_3_1_name"/>
    </w:p>
    <w:p w:rsidR="00935497" w:rsidRPr="00F62875" w:rsidRDefault="00935497">
      <w:pPr>
        <w:spacing w:after="120"/>
        <w:jc w:val="center"/>
        <w:rPr>
          <w:b/>
          <w:bCs/>
          <w:lang w:val="en-US"/>
        </w:rPr>
      </w:pPr>
      <w:r>
        <w:rPr>
          <w:b/>
          <w:bCs/>
          <w:lang w:val="en-US"/>
        </w:rPr>
        <w:t xml:space="preserve">II. </w:t>
      </w:r>
      <w:r w:rsidRPr="00FC4911">
        <w:rPr>
          <w:b/>
          <w:bCs/>
          <w:sz w:val="28"/>
          <w:szCs w:val="28"/>
        </w:rPr>
        <w:t xml:space="preserve">VĂN BẢN </w:t>
      </w:r>
      <w:r>
        <w:rPr>
          <w:b/>
          <w:bCs/>
          <w:sz w:val="28"/>
          <w:szCs w:val="28"/>
          <w:lang w:val="en-US"/>
        </w:rPr>
        <w:t>CÓ</w:t>
      </w:r>
      <w:r w:rsidRPr="00FC4911">
        <w:rPr>
          <w:b/>
          <w:bCs/>
          <w:sz w:val="28"/>
          <w:szCs w:val="28"/>
        </w:rPr>
        <w:t xml:space="preserve"> NỘI DUNG</w:t>
      </w:r>
      <w:r>
        <w:rPr>
          <w:b/>
          <w:bCs/>
          <w:sz w:val="28"/>
          <w:szCs w:val="28"/>
          <w:lang w:val="en-US"/>
        </w:rPr>
        <w:t xml:space="preserve"> LIÊN QUAN</w:t>
      </w:r>
    </w:p>
    <w:tbl>
      <w:tblPr>
        <w:tblW w:w="99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19"/>
        <w:gridCol w:w="2995"/>
        <w:gridCol w:w="1875"/>
        <w:gridCol w:w="1391"/>
        <w:gridCol w:w="2014"/>
        <w:gridCol w:w="796"/>
      </w:tblGrid>
      <w:tr w:rsidR="00935497" w:rsidRPr="00FC4911" w:rsidTr="00E31925">
        <w:tc>
          <w:tcPr>
            <w:tcW w:w="919" w:type="dxa"/>
            <w:tcMar>
              <w:top w:w="0" w:type="dxa"/>
              <w:left w:w="108" w:type="dxa"/>
              <w:bottom w:w="0" w:type="dxa"/>
              <w:right w:w="108" w:type="dxa"/>
            </w:tcMar>
            <w:vAlign w:val="center"/>
          </w:tcPr>
          <w:p w:rsidR="00935497" w:rsidRDefault="00935497" w:rsidP="00E31925">
            <w:pPr>
              <w:jc w:val="center"/>
              <w:rPr>
                <w:sz w:val="28"/>
                <w:szCs w:val="28"/>
                <w:lang w:val="en-US"/>
              </w:rPr>
            </w:pPr>
            <w:r>
              <w:rPr>
                <w:sz w:val="28"/>
                <w:szCs w:val="28"/>
                <w:lang w:val="en-US"/>
              </w:rPr>
              <w:t>1</w:t>
            </w:r>
          </w:p>
        </w:tc>
        <w:tc>
          <w:tcPr>
            <w:tcW w:w="2995" w:type="dxa"/>
            <w:tcMar>
              <w:top w:w="0" w:type="dxa"/>
              <w:left w:w="108" w:type="dxa"/>
              <w:bottom w:w="0" w:type="dxa"/>
              <w:right w:w="108" w:type="dxa"/>
            </w:tcMar>
          </w:tcPr>
          <w:p w:rsidR="00935497" w:rsidRPr="00BA5EF8" w:rsidRDefault="00935497" w:rsidP="00E31925">
            <w:pPr>
              <w:jc w:val="both"/>
              <w:rPr>
                <w:sz w:val="28"/>
                <w:szCs w:val="28"/>
                <w:lang w:val="nl-NL"/>
              </w:rPr>
            </w:pPr>
            <w:r>
              <w:rPr>
                <w:sz w:val="28"/>
                <w:szCs w:val="28"/>
                <w:lang w:val="nl-NL"/>
              </w:rPr>
              <w:t>Bộ luật Dân sự số 91/2015/QH13 ngày 24/11/2015</w:t>
            </w:r>
          </w:p>
        </w:tc>
        <w:tc>
          <w:tcPr>
            <w:tcW w:w="1875" w:type="dxa"/>
            <w:tcMar>
              <w:top w:w="0" w:type="dxa"/>
              <w:left w:w="108" w:type="dxa"/>
              <w:bottom w:w="0" w:type="dxa"/>
              <w:right w:w="108" w:type="dxa"/>
            </w:tcMar>
            <w:vAlign w:val="center"/>
          </w:tcPr>
          <w:p w:rsidR="00935497" w:rsidRDefault="00935497" w:rsidP="00D00F38">
            <w:pPr>
              <w:jc w:val="center"/>
              <w:rPr>
                <w:sz w:val="28"/>
                <w:szCs w:val="28"/>
                <w:lang w:val="en-US"/>
              </w:rPr>
            </w:pPr>
            <w:r>
              <w:rPr>
                <w:sz w:val="28"/>
                <w:szCs w:val="28"/>
                <w:lang w:val="en-US"/>
              </w:rPr>
              <w:t>Bộ Tư pháp</w:t>
            </w:r>
          </w:p>
        </w:tc>
        <w:tc>
          <w:tcPr>
            <w:tcW w:w="1391" w:type="dxa"/>
            <w:tcMar>
              <w:top w:w="0" w:type="dxa"/>
              <w:left w:w="108" w:type="dxa"/>
              <w:bottom w:w="0" w:type="dxa"/>
              <w:right w:w="108" w:type="dxa"/>
            </w:tcMar>
          </w:tcPr>
          <w:p w:rsidR="00935497" w:rsidRDefault="00935497" w:rsidP="00E31925">
            <w:pPr>
              <w:jc w:val="center"/>
              <w:rPr>
                <w:sz w:val="28"/>
                <w:szCs w:val="28"/>
                <w:lang w:val="en-US"/>
              </w:rPr>
            </w:pPr>
            <w:r>
              <w:rPr>
                <w:sz w:val="28"/>
                <w:szCs w:val="28"/>
                <w:lang w:val="en-US"/>
              </w:rPr>
              <w:t>LQ</w:t>
            </w:r>
          </w:p>
        </w:tc>
        <w:tc>
          <w:tcPr>
            <w:tcW w:w="2014" w:type="dxa"/>
            <w:tcMar>
              <w:top w:w="0" w:type="dxa"/>
              <w:left w:w="108" w:type="dxa"/>
              <w:bottom w:w="0" w:type="dxa"/>
              <w:right w:w="108" w:type="dxa"/>
            </w:tcMar>
            <w:vAlign w:val="center"/>
          </w:tcPr>
          <w:p w:rsidR="00935497" w:rsidRPr="008D221A" w:rsidRDefault="00935497" w:rsidP="00E31925">
            <w:pPr>
              <w:jc w:val="center"/>
              <w:rPr>
                <w:sz w:val="28"/>
                <w:szCs w:val="28"/>
              </w:rPr>
            </w:pPr>
          </w:p>
        </w:tc>
        <w:tc>
          <w:tcPr>
            <w:tcW w:w="796" w:type="dxa"/>
            <w:tcMar>
              <w:top w:w="0" w:type="dxa"/>
              <w:left w:w="108" w:type="dxa"/>
              <w:bottom w:w="0" w:type="dxa"/>
              <w:right w:w="108" w:type="dxa"/>
            </w:tcMar>
            <w:vAlign w:val="center"/>
          </w:tcPr>
          <w:p w:rsidR="00935497" w:rsidRPr="00082963" w:rsidRDefault="00935497" w:rsidP="00E31925">
            <w:pPr>
              <w:jc w:val="center"/>
              <w:rPr>
                <w:sz w:val="28"/>
                <w:szCs w:val="28"/>
                <w:lang w:val="en-US"/>
              </w:rPr>
            </w:pPr>
          </w:p>
        </w:tc>
      </w:tr>
      <w:tr w:rsidR="00935497" w:rsidRPr="00FC4911" w:rsidTr="00E31925">
        <w:tc>
          <w:tcPr>
            <w:tcW w:w="919" w:type="dxa"/>
            <w:tcMar>
              <w:top w:w="0" w:type="dxa"/>
              <w:left w:w="108" w:type="dxa"/>
              <w:bottom w:w="0" w:type="dxa"/>
              <w:right w:w="108" w:type="dxa"/>
            </w:tcMar>
            <w:vAlign w:val="center"/>
          </w:tcPr>
          <w:p w:rsidR="00935497" w:rsidRPr="00FC4911" w:rsidRDefault="00935497" w:rsidP="00E31925">
            <w:pPr>
              <w:jc w:val="center"/>
              <w:rPr>
                <w:sz w:val="28"/>
                <w:szCs w:val="28"/>
                <w:lang w:val="en-US"/>
              </w:rPr>
            </w:pPr>
            <w:r>
              <w:rPr>
                <w:sz w:val="28"/>
                <w:szCs w:val="28"/>
                <w:lang w:val="en-US"/>
              </w:rPr>
              <w:t>2</w:t>
            </w:r>
          </w:p>
        </w:tc>
        <w:tc>
          <w:tcPr>
            <w:tcW w:w="2995" w:type="dxa"/>
            <w:tcMar>
              <w:top w:w="0" w:type="dxa"/>
              <w:left w:w="108" w:type="dxa"/>
              <w:bottom w:w="0" w:type="dxa"/>
              <w:right w:w="108" w:type="dxa"/>
            </w:tcMar>
          </w:tcPr>
          <w:p w:rsidR="00935497" w:rsidRPr="00BA5EF8" w:rsidRDefault="00935497" w:rsidP="00E31925">
            <w:pPr>
              <w:jc w:val="both"/>
              <w:rPr>
                <w:sz w:val="28"/>
                <w:szCs w:val="28"/>
                <w:lang w:val="nl-NL"/>
              </w:rPr>
            </w:pPr>
            <w:r w:rsidRPr="00BA5EF8">
              <w:rPr>
                <w:sz w:val="28"/>
                <w:szCs w:val="28"/>
                <w:lang w:val="nl-NL"/>
              </w:rPr>
              <w:t>Nghị định 122/2013/NĐ-CP ngày 11/10/2013 của Chính phủ quy định về tạm ngừng lưu thông, phong tỏa, niêm phong, tạm giữ và xử lý đối với tiền, tài sản liên quan đến khủng bố, tài trợ khủng bố</w:t>
            </w:r>
          </w:p>
        </w:tc>
        <w:tc>
          <w:tcPr>
            <w:tcW w:w="1875" w:type="dxa"/>
            <w:tcMar>
              <w:top w:w="0" w:type="dxa"/>
              <w:left w:w="108" w:type="dxa"/>
              <w:bottom w:w="0" w:type="dxa"/>
              <w:right w:w="108" w:type="dxa"/>
            </w:tcMar>
            <w:vAlign w:val="center"/>
          </w:tcPr>
          <w:p w:rsidR="00935497" w:rsidRPr="00FC4911" w:rsidRDefault="00935497" w:rsidP="00D00F38">
            <w:pPr>
              <w:jc w:val="center"/>
              <w:rPr>
                <w:sz w:val="28"/>
                <w:szCs w:val="28"/>
                <w:lang w:val="en-US"/>
              </w:rPr>
            </w:pPr>
            <w:r>
              <w:rPr>
                <w:sz w:val="28"/>
                <w:szCs w:val="28"/>
                <w:lang w:val="en-US"/>
              </w:rPr>
              <w:t>Bộ Công an</w:t>
            </w:r>
          </w:p>
        </w:tc>
        <w:tc>
          <w:tcPr>
            <w:tcW w:w="1391" w:type="dxa"/>
            <w:tcMar>
              <w:top w:w="0" w:type="dxa"/>
              <w:left w:w="108" w:type="dxa"/>
              <w:bottom w:w="0" w:type="dxa"/>
              <w:right w:w="108" w:type="dxa"/>
            </w:tcMar>
          </w:tcPr>
          <w:p w:rsidR="00935497" w:rsidRDefault="00935497" w:rsidP="00E31925">
            <w:pPr>
              <w:jc w:val="center"/>
              <w:rPr>
                <w:sz w:val="28"/>
                <w:szCs w:val="28"/>
                <w:lang w:val="en-US"/>
              </w:rPr>
            </w:pPr>
            <w:r>
              <w:rPr>
                <w:sz w:val="28"/>
                <w:szCs w:val="28"/>
                <w:lang w:val="en-US"/>
              </w:rPr>
              <w:t>NĐ</w:t>
            </w:r>
          </w:p>
        </w:tc>
        <w:tc>
          <w:tcPr>
            <w:tcW w:w="2014" w:type="dxa"/>
            <w:tcMar>
              <w:top w:w="0" w:type="dxa"/>
              <w:left w:w="108" w:type="dxa"/>
              <w:bottom w:w="0" w:type="dxa"/>
              <w:right w:w="108" w:type="dxa"/>
            </w:tcMar>
            <w:vAlign w:val="center"/>
          </w:tcPr>
          <w:p w:rsidR="00935497" w:rsidRPr="008D221A" w:rsidRDefault="00935497" w:rsidP="00E31925">
            <w:pPr>
              <w:jc w:val="center"/>
              <w:rPr>
                <w:sz w:val="28"/>
                <w:szCs w:val="28"/>
              </w:rPr>
            </w:pPr>
          </w:p>
        </w:tc>
        <w:tc>
          <w:tcPr>
            <w:tcW w:w="796" w:type="dxa"/>
            <w:tcMar>
              <w:top w:w="0" w:type="dxa"/>
              <w:left w:w="108" w:type="dxa"/>
              <w:bottom w:w="0" w:type="dxa"/>
              <w:right w:w="108" w:type="dxa"/>
            </w:tcMar>
            <w:vAlign w:val="center"/>
          </w:tcPr>
          <w:p w:rsidR="00935497" w:rsidRPr="00082963" w:rsidRDefault="00935497" w:rsidP="00E31925">
            <w:pPr>
              <w:jc w:val="center"/>
              <w:rPr>
                <w:sz w:val="28"/>
                <w:szCs w:val="28"/>
                <w:lang w:val="en-US"/>
              </w:rPr>
            </w:pPr>
          </w:p>
        </w:tc>
      </w:tr>
      <w:tr w:rsidR="00935497" w:rsidRPr="00FC4911" w:rsidTr="00E31925">
        <w:tc>
          <w:tcPr>
            <w:tcW w:w="919" w:type="dxa"/>
            <w:tcMar>
              <w:top w:w="0" w:type="dxa"/>
              <w:left w:w="108" w:type="dxa"/>
              <w:bottom w:w="0" w:type="dxa"/>
              <w:right w:w="108" w:type="dxa"/>
            </w:tcMar>
            <w:vAlign w:val="center"/>
          </w:tcPr>
          <w:p w:rsidR="00935497" w:rsidRDefault="00935497" w:rsidP="00E31925">
            <w:pPr>
              <w:jc w:val="center"/>
              <w:rPr>
                <w:sz w:val="28"/>
                <w:szCs w:val="28"/>
                <w:lang w:val="en-US"/>
              </w:rPr>
            </w:pPr>
            <w:r>
              <w:rPr>
                <w:sz w:val="28"/>
                <w:szCs w:val="28"/>
                <w:lang w:val="en-US"/>
              </w:rPr>
              <w:t>3</w:t>
            </w:r>
          </w:p>
        </w:tc>
        <w:tc>
          <w:tcPr>
            <w:tcW w:w="2995" w:type="dxa"/>
            <w:tcMar>
              <w:top w:w="0" w:type="dxa"/>
              <w:left w:w="108" w:type="dxa"/>
              <w:bottom w:w="0" w:type="dxa"/>
              <w:right w:w="108" w:type="dxa"/>
            </w:tcMar>
          </w:tcPr>
          <w:p w:rsidR="00935497" w:rsidRPr="00BA5EF8" w:rsidRDefault="00935497" w:rsidP="00E31925">
            <w:pPr>
              <w:jc w:val="both"/>
              <w:rPr>
                <w:sz w:val="28"/>
                <w:szCs w:val="28"/>
                <w:lang w:val="nl-NL"/>
              </w:rPr>
            </w:pPr>
            <w:r>
              <w:rPr>
                <w:sz w:val="28"/>
                <w:szCs w:val="28"/>
                <w:lang w:val="nl-NL"/>
              </w:rPr>
              <w:t xml:space="preserve">Nghị định 96/2014/NĐ-CP ngày 17/10/2014 của Chính phủ quy định xử phạt vi phạm hành chính trong lĩnh vực tiền tệ và ngân hàng </w:t>
            </w:r>
          </w:p>
        </w:tc>
        <w:tc>
          <w:tcPr>
            <w:tcW w:w="1875" w:type="dxa"/>
            <w:tcMar>
              <w:top w:w="0" w:type="dxa"/>
              <w:left w:w="108" w:type="dxa"/>
              <w:bottom w:w="0" w:type="dxa"/>
              <w:right w:w="108" w:type="dxa"/>
            </w:tcMar>
            <w:vAlign w:val="center"/>
          </w:tcPr>
          <w:p w:rsidR="00935497" w:rsidRDefault="00935497" w:rsidP="00BA5EF8">
            <w:pPr>
              <w:jc w:val="center"/>
              <w:rPr>
                <w:sz w:val="28"/>
                <w:szCs w:val="28"/>
                <w:lang w:val="en-US"/>
              </w:rPr>
            </w:pPr>
            <w:r w:rsidRPr="00FC4911">
              <w:rPr>
                <w:sz w:val="28"/>
                <w:szCs w:val="28"/>
                <w:lang w:val="en-US"/>
              </w:rPr>
              <w:t>Ngân hàng Nhà nước</w:t>
            </w:r>
          </w:p>
        </w:tc>
        <w:tc>
          <w:tcPr>
            <w:tcW w:w="1391" w:type="dxa"/>
            <w:tcMar>
              <w:top w:w="0" w:type="dxa"/>
              <w:left w:w="108" w:type="dxa"/>
              <w:bottom w:w="0" w:type="dxa"/>
              <w:right w:w="108" w:type="dxa"/>
            </w:tcMar>
          </w:tcPr>
          <w:p w:rsidR="00935497" w:rsidRDefault="00935497" w:rsidP="00E31925">
            <w:pPr>
              <w:jc w:val="center"/>
              <w:rPr>
                <w:sz w:val="28"/>
                <w:szCs w:val="28"/>
                <w:lang w:val="en-US"/>
              </w:rPr>
            </w:pPr>
            <w:r>
              <w:rPr>
                <w:sz w:val="28"/>
                <w:szCs w:val="28"/>
                <w:lang w:val="en-US"/>
              </w:rPr>
              <w:t>NĐ</w:t>
            </w:r>
          </w:p>
        </w:tc>
        <w:tc>
          <w:tcPr>
            <w:tcW w:w="2014" w:type="dxa"/>
            <w:tcMar>
              <w:top w:w="0" w:type="dxa"/>
              <w:left w:w="108" w:type="dxa"/>
              <w:bottom w:w="0" w:type="dxa"/>
              <w:right w:w="108" w:type="dxa"/>
            </w:tcMar>
            <w:vAlign w:val="center"/>
          </w:tcPr>
          <w:p w:rsidR="00935497" w:rsidRPr="008D221A" w:rsidRDefault="00935497" w:rsidP="00E31925">
            <w:pPr>
              <w:jc w:val="center"/>
              <w:rPr>
                <w:sz w:val="28"/>
                <w:szCs w:val="28"/>
              </w:rPr>
            </w:pPr>
          </w:p>
        </w:tc>
        <w:tc>
          <w:tcPr>
            <w:tcW w:w="796" w:type="dxa"/>
            <w:tcMar>
              <w:top w:w="0" w:type="dxa"/>
              <w:left w:w="108" w:type="dxa"/>
              <w:bottom w:w="0" w:type="dxa"/>
              <w:right w:w="108" w:type="dxa"/>
            </w:tcMar>
            <w:vAlign w:val="center"/>
          </w:tcPr>
          <w:p w:rsidR="00935497" w:rsidRPr="00FC4911" w:rsidRDefault="00935497" w:rsidP="00E31925">
            <w:pPr>
              <w:jc w:val="center"/>
              <w:rPr>
                <w:sz w:val="28"/>
                <w:szCs w:val="28"/>
              </w:rPr>
            </w:pPr>
          </w:p>
        </w:tc>
      </w:tr>
      <w:tr w:rsidR="00935497" w:rsidRPr="00FC4911" w:rsidTr="00E31925">
        <w:tc>
          <w:tcPr>
            <w:tcW w:w="919" w:type="dxa"/>
            <w:tcMar>
              <w:top w:w="0" w:type="dxa"/>
              <w:left w:w="108" w:type="dxa"/>
              <w:bottom w:w="0" w:type="dxa"/>
              <w:right w:w="108" w:type="dxa"/>
            </w:tcMar>
            <w:vAlign w:val="center"/>
          </w:tcPr>
          <w:p w:rsidR="00935497" w:rsidRDefault="00935497" w:rsidP="00E31925">
            <w:pPr>
              <w:jc w:val="center"/>
              <w:rPr>
                <w:sz w:val="28"/>
                <w:szCs w:val="28"/>
                <w:lang w:val="en-US"/>
              </w:rPr>
            </w:pPr>
            <w:r>
              <w:rPr>
                <w:sz w:val="28"/>
                <w:szCs w:val="28"/>
                <w:lang w:val="en-US"/>
              </w:rPr>
              <w:t>4</w:t>
            </w:r>
          </w:p>
        </w:tc>
        <w:tc>
          <w:tcPr>
            <w:tcW w:w="2995" w:type="dxa"/>
            <w:tcMar>
              <w:top w:w="0" w:type="dxa"/>
              <w:left w:w="108" w:type="dxa"/>
              <w:bottom w:w="0" w:type="dxa"/>
              <w:right w:w="108" w:type="dxa"/>
            </w:tcMar>
          </w:tcPr>
          <w:p w:rsidR="00935497" w:rsidRPr="00BA5EF8" w:rsidRDefault="00935497" w:rsidP="00E31925">
            <w:pPr>
              <w:jc w:val="both"/>
              <w:rPr>
                <w:sz w:val="28"/>
                <w:szCs w:val="28"/>
                <w:lang w:val="nl-NL"/>
              </w:rPr>
            </w:pPr>
            <w:r w:rsidRPr="00BA5EF8">
              <w:rPr>
                <w:sz w:val="28"/>
                <w:szCs w:val="28"/>
                <w:lang w:val="nl-NL"/>
              </w:rPr>
              <w:t>Thông tư 12/2011/TT-BXD ngày 01/9/2011 hướng dẫn thực hiện một số nội dung của Nghị định số 74/2005/NĐ-CP ngày 7/6/2005 của Chính phủ về phòng, chống rửa tiền đối với hoạt động kinh doanh bất động sản</w:t>
            </w:r>
          </w:p>
        </w:tc>
        <w:tc>
          <w:tcPr>
            <w:tcW w:w="1875" w:type="dxa"/>
            <w:tcMar>
              <w:top w:w="0" w:type="dxa"/>
              <w:left w:w="108" w:type="dxa"/>
              <w:bottom w:w="0" w:type="dxa"/>
              <w:right w:w="108" w:type="dxa"/>
            </w:tcMar>
            <w:vAlign w:val="center"/>
          </w:tcPr>
          <w:p w:rsidR="00935497" w:rsidRDefault="00935497" w:rsidP="00BA5EF8">
            <w:pPr>
              <w:jc w:val="center"/>
              <w:rPr>
                <w:sz w:val="28"/>
                <w:szCs w:val="28"/>
                <w:lang w:val="en-US"/>
              </w:rPr>
            </w:pPr>
            <w:r>
              <w:rPr>
                <w:sz w:val="28"/>
                <w:szCs w:val="28"/>
                <w:lang w:val="en-US"/>
              </w:rPr>
              <w:t>Bộ Xây dựng</w:t>
            </w:r>
          </w:p>
        </w:tc>
        <w:tc>
          <w:tcPr>
            <w:tcW w:w="1391" w:type="dxa"/>
            <w:tcMar>
              <w:top w:w="0" w:type="dxa"/>
              <w:left w:w="108" w:type="dxa"/>
              <w:bottom w:w="0" w:type="dxa"/>
              <w:right w:w="108" w:type="dxa"/>
            </w:tcMar>
          </w:tcPr>
          <w:p w:rsidR="00935497" w:rsidRDefault="00935497" w:rsidP="00E31925">
            <w:pPr>
              <w:jc w:val="center"/>
              <w:rPr>
                <w:sz w:val="28"/>
                <w:szCs w:val="28"/>
                <w:lang w:val="en-US"/>
              </w:rPr>
            </w:pPr>
            <w:r>
              <w:rPr>
                <w:sz w:val="28"/>
                <w:szCs w:val="28"/>
                <w:lang w:val="en-US"/>
              </w:rPr>
              <w:t>TT</w:t>
            </w:r>
          </w:p>
        </w:tc>
        <w:tc>
          <w:tcPr>
            <w:tcW w:w="2014" w:type="dxa"/>
            <w:tcMar>
              <w:top w:w="0" w:type="dxa"/>
              <w:left w:w="108" w:type="dxa"/>
              <w:bottom w:w="0" w:type="dxa"/>
              <w:right w:w="108" w:type="dxa"/>
            </w:tcMar>
            <w:vAlign w:val="center"/>
          </w:tcPr>
          <w:p w:rsidR="00935497" w:rsidRPr="008D221A" w:rsidRDefault="00935497" w:rsidP="00E31925">
            <w:pPr>
              <w:jc w:val="center"/>
              <w:rPr>
                <w:sz w:val="28"/>
                <w:szCs w:val="28"/>
              </w:rPr>
            </w:pPr>
          </w:p>
        </w:tc>
        <w:tc>
          <w:tcPr>
            <w:tcW w:w="796" w:type="dxa"/>
            <w:tcMar>
              <w:top w:w="0" w:type="dxa"/>
              <w:left w:w="108" w:type="dxa"/>
              <w:bottom w:w="0" w:type="dxa"/>
              <w:right w:w="108" w:type="dxa"/>
            </w:tcMar>
            <w:vAlign w:val="center"/>
          </w:tcPr>
          <w:p w:rsidR="00935497" w:rsidRPr="00FC4911" w:rsidRDefault="00935497" w:rsidP="00E31925">
            <w:pPr>
              <w:jc w:val="center"/>
              <w:rPr>
                <w:sz w:val="28"/>
                <w:szCs w:val="28"/>
              </w:rPr>
            </w:pPr>
          </w:p>
        </w:tc>
      </w:tr>
      <w:tr w:rsidR="00935497" w:rsidRPr="00FC4911" w:rsidTr="00E31925">
        <w:tc>
          <w:tcPr>
            <w:tcW w:w="919" w:type="dxa"/>
            <w:tcMar>
              <w:top w:w="0" w:type="dxa"/>
              <w:left w:w="108" w:type="dxa"/>
              <w:bottom w:w="0" w:type="dxa"/>
              <w:right w:w="108" w:type="dxa"/>
            </w:tcMar>
            <w:vAlign w:val="center"/>
          </w:tcPr>
          <w:p w:rsidR="00935497" w:rsidRPr="00FC4911" w:rsidRDefault="00935497" w:rsidP="00E31925">
            <w:pPr>
              <w:jc w:val="center"/>
              <w:rPr>
                <w:sz w:val="28"/>
                <w:szCs w:val="28"/>
                <w:lang w:val="en-US"/>
              </w:rPr>
            </w:pPr>
            <w:r>
              <w:rPr>
                <w:sz w:val="28"/>
                <w:szCs w:val="28"/>
                <w:lang w:val="en-US"/>
              </w:rPr>
              <w:t>5</w:t>
            </w:r>
          </w:p>
        </w:tc>
        <w:tc>
          <w:tcPr>
            <w:tcW w:w="2995" w:type="dxa"/>
            <w:tcMar>
              <w:top w:w="0" w:type="dxa"/>
              <w:left w:w="108" w:type="dxa"/>
              <w:bottom w:w="0" w:type="dxa"/>
              <w:right w:w="108" w:type="dxa"/>
            </w:tcMar>
          </w:tcPr>
          <w:p w:rsidR="00935497" w:rsidRPr="00BA5EF8" w:rsidRDefault="00935497" w:rsidP="00E31925">
            <w:pPr>
              <w:jc w:val="both"/>
              <w:rPr>
                <w:sz w:val="28"/>
                <w:szCs w:val="28"/>
                <w:lang w:val="nl-NL"/>
              </w:rPr>
            </w:pPr>
            <w:r w:rsidRPr="00BA5EF8">
              <w:rPr>
                <w:sz w:val="28"/>
                <w:szCs w:val="28"/>
                <w:lang w:val="nl-NL"/>
              </w:rPr>
              <w:t>Thông t</w:t>
            </w:r>
            <w:r w:rsidRPr="00BA5EF8">
              <w:rPr>
                <w:sz w:val="28"/>
                <w:szCs w:val="28"/>
              </w:rPr>
              <w:t xml:space="preserve">ư liên tịch số </w:t>
            </w:r>
            <w:r w:rsidRPr="00BA5EF8">
              <w:rPr>
                <w:sz w:val="28"/>
                <w:szCs w:val="28"/>
                <w:lang w:val="nl-NL"/>
              </w:rPr>
              <w:t>09/2011/TTLT-BCA-BQP-BTP-NHNNVN-VKSNDTC-TANDTC ngày 30/11/2011 Hướng dẫn áp dụng quy định của Bộ luật hình sự về tội chứa chấp hoặc tiêu thụ tài sản do người khác phạm tội mà có và tội rửa tiền</w:t>
            </w:r>
          </w:p>
        </w:tc>
        <w:tc>
          <w:tcPr>
            <w:tcW w:w="1875" w:type="dxa"/>
            <w:tcMar>
              <w:top w:w="0" w:type="dxa"/>
              <w:left w:w="108" w:type="dxa"/>
              <w:bottom w:w="0" w:type="dxa"/>
              <w:right w:w="108" w:type="dxa"/>
            </w:tcMar>
            <w:vAlign w:val="center"/>
          </w:tcPr>
          <w:p w:rsidR="00935497" w:rsidRPr="00FC4911" w:rsidRDefault="00935497" w:rsidP="00E31925">
            <w:pPr>
              <w:jc w:val="center"/>
              <w:rPr>
                <w:sz w:val="28"/>
                <w:szCs w:val="28"/>
                <w:lang w:val="en-US"/>
              </w:rPr>
            </w:pPr>
            <w:r>
              <w:rPr>
                <w:sz w:val="28"/>
                <w:szCs w:val="28"/>
                <w:lang w:val="en-US"/>
              </w:rPr>
              <w:t>Bộ Công an</w:t>
            </w:r>
          </w:p>
        </w:tc>
        <w:tc>
          <w:tcPr>
            <w:tcW w:w="1391" w:type="dxa"/>
            <w:tcMar>
              <w:top w:w="0" w:type="dxa"/>
              <w:left w:w="108" w:type="dxa"/>
              <w:bottom w:w="0" w:type="dxa"/>
              <w:right w:w="108" w:type="dxa"/>
            </w:tcMar>
          </w:tcPr>
          <w:p w:rsidR="00935497" w:rsidRDefault="00935497" w:rsidP="00E31925">
            <w:pPr>
              <w:jc w:val="center"/>
              <w:rPr>
                <w:sz w:val="28"/>
                <w:szCs w:val="28"/>
                <w:lang w:val="en-US"/>
              </w:rPr>
            </w:pPr>
            <w:r>
              <w:rPr>
                <w:sz w:val="28"/>
                <w:szCs w:val="28"/>
                <w:lang w:val="en-US"/>
              </w:rPr>
              <w:t>TL</w:t>
            </w:r>
          </w:p>
        </w:tc>
        <w:tc>
          <w:tcPr>
            <w:tcW w:w="2014" w:type="dxa"/>
            <w:tcMar>
              <w:top w:w="0" w:type="dxa"/>
              <w:left w:w="108" w:type="dxa"/>
              <w:bottom w:w="0" w:type="dxa"/>
              <w:right w:w="108" w:type="dxa"/>
            </w:tcMar>
            <w:vAlign w:val="center"/>
          </w:tcPr>
          <w:p w:rsidR="00935497" w:rsidRPr="008D221A" w:rsidRDefault="00935497" w:rsidP="00E31925">
            <w:pPr>
              <w:jc w:val="center"/>
              <w:rPr>
                <w:sz w:val="28"/>
                <w:szCs w:val="28"/>
              </w:rPr>
            </w:pPr>
          </w:p>
        </w:tc>
        <w:tc>
          <w:tcPr>
            <w:tcW w:w="796" w:type="dxa"/>
            <w:tcMar>
              <w:top w:w="0" w:type="dxa"/>
              <w:left w:w="108" w:type="dxa"/>
              <w:bottom w:w="0" w:type="dxa"/>
              <w:right w:w="108" w:type="dxa"/>
            </w:tcMar>
            <w:vAlign w:val="center"/>
          </w:tcPr>
          <w:p w:rsidR="00935497" w:rsidRPr="00FC4911" w:rsidRDefault="00935497" w:rsidP="00E31925">
            <w:pPr>
              <w:jc w:val="center"/>
              <w:rPr>
                <w:sz w:val="28"/>
                <w:szCs w:val="28"/>
              </w:rPr>
            </w:pPr>
          </w:p>
        </w:tc>
      </w:tr>
    </w:tbl>
    <w:p w:rsidR="00935497" w:rsidRPr="008D221A" w:rsidRDefault="00935497">
      <w:pPr>
        <w:spacing w:after="120"/>
        <w:jc w:val="center"/>
        <w:rPr>
          <w:b/>
          <w:bCs/>
        </w:rPr>
      </w:pPr>
    </w:p>
    <w:p w:rsidR="00935497" w:rsidRPr="008D221A" w:rsidRDefault="00935497">
      <w:pPr>
        <w:spacing w:after="120"/>
        <w:jc w:val="center"/>
        <w:rPr>
          <w:b/>
          <w:bCs/>
        </w:rPr>
      </w:pPr>
    </w:p>
    <w:p w:rsidR="00935497" w:rsidRPr="008D221A" w:rsidRDefault="00935497">
      <w:pPr>
        <w:spacing w:after="120"/>
        <w:jc w:val="center"/>
        <w:rPr>
          <w:b/>
          <w:bCs/>
        </w:rPr>
      </w:pPr>
    </w:p>
    <w:p w:rsidR="00935497" w:rsidRPr="008D221A" w:rsidRDefault="00935497">
      <w:pPr>
        <w:spacing w:after="120"/>
        <w:jc w:val="center"/>
        <w:rPr>
          <w:b/>
          <w:bCs/>
        </w:rPr>
      </w:pPr>
    </w:p>
    <w:p w:rsidR="00935497" w:rsidRPr="008D221A" w:rsidRDefault="00935497">
      <w:pPr>
        <w:spacing w:after="120"/>
        <w:jc w:val="center"/>
        <w:rPr>
          <w:b/>
          <w:bCs/>
        </w:rPr>
      </w:pPr>
    </w:p>
    <w:p w:rsidR="00935497" w:rsidRPr="00F2637D" w:rsidRDefault="00935497">
      <w:pPr>
        <w:spacing w:after="120"/>
        <w:jc w:val="center"/>
        <w:rPr>
          <w:b/>
          <w:bCs/>
        </w:rPr>
      </w:pPr>
    </w:p>
    <w:bookmarkEnd w:id="5"/>
    <w:p w:rsidR="00935497" w:rsidRPr="002A7953" w:rsidRDefault="00935497">
      <w:pPr>
        <w:rPr>
          <w:b/>
          <w:bCs/>
          <w:sz w:val="32"/>
          <w:szCs w:val="32"/>
          <w:lang w:val="en-US"/>
        </w:rPr>
      </w:pPr>
    </w:p>
    <w:sectPr w:rsidR="00935497" w:rsidRPr="002A7953" w:rsidSect="00BE67E8">
      <w:footerReference w:type="default" r:id="rId6"/>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97" w:rsidRDefault="00935497" w:rsidP="00266EF8">
      <w:r>
        <w:separator/>
      </w:r>
    </w:p>
  </w:endnote>
  <w:endnote w:type="continuationSeparator" w:id="0">
    <w:p w:rsidR="00935497" w:rsidRDefault="00935497" w:rsidP="0026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97" w:rsidRDefault="00935497">
    <w:pPr>
      <w:pStyle w:val="Footer"/>
      <w:jc w:val="center"/>
    </w:pPr>
    <w:r>
      <w:fldChar w:fldCharType="begin"/>
    </w:r>
    <w:r>
      <w:instrText xml:space="preserve"> PAGE   \* MERGEFORMAT </w:instrText>
    </w:r>
    <w:r>
      <w:fldChar w:fldCharType="separate"/>
    </w:r>
    <w:r>
      <w:rPr>
        <w:noProof/>
      </w:rPr>
      <w:t>1</w:t>
    </w:r>
    <w:r>
      <w:fldChar w:fldCharType="end"/>
    </w:r>
  </w:p>
  <w:p w:rsidR="00935497" w:rsidRDefault="00935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97" w:rsidRDefault="00935497" w:rsidP="00266EF8">
      <w:r>
        <w:separator/>
      </w:r>
    </w:p>
  </w:footnote>
  <w:footnote w:type="continuationSeparator" w:id="0">
    <w:p w:rsidR="00935497" w:rsidRDefault="00935497" w:rsidP="00266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97C"/>
    <w:rsid w:val="00082963"/>
    <w:rsid w:val="000C6489"/>
    <w:rsid w:val="00144C61"/>
    <w:rsid w:val="00182A90"/>
    <w:rsid w:val="001C2685"/>
    <w:rsid w:val="001D6328"/>
    <w:rsid w:val="00266EF8"/>
    <w:rsid w:val="0028697C"/>
    <w:rsid w:val="002935FD"/>
    <w:rsid w:val="002A7953"/>
    <w:rsid w:val="00307753"/>
    <w:rsid w:val="003145CC"/>
    <w:rsid w:val="003407F6"/>
    <w:rsid w:val="003454B3"/>
    <w:rsid w:val="00372D73"/>
    <w:rsid w:val="00410811"/>
    <w:rsid w:val="00412A25"/>
    <w:rsid w:val="00422ADB"/>
    <w:rsid w:val="00481812"/>
    <w:rsid w:val="004920E5"/>
    <w:rsid w:val="00496100"/>
    <w:rsid w:val="00522A4D"/>
    <w:rsid w:val="00553AA7"/>
    <w:rsid w:val="0060765B"/>
    <w:rsid w:val="006B7D31"/>
    <w:rsid w:val="006C0B1A"/>
    <w:rsid w:val="006C30E1"/>
    <w:rsid w:val="006F4B59"/>
    <w:rsid w:val="00740EC4"/>
    <w:rsid w:val="00777CEA"/>
    <w:rsid w:val="00842BDF"/>
    <w:rsid w:val="00855993"/>
    <w:rsid w:val="00891898"/>
    <w:rsid w:val="008D1CD8"/>
    <w:rsid w:val="008D221A"/>
    <w:rsid w:val="008D5FE3"/>
    <w:rsid w:val="008E6C6E"/>
    <w:rsid w:val="009258DE"/>
    <w:rsid w:val="00935497"/>
    <w:rsid w:val="00941619"/>
    <w:rsid w:val="00995F05"/>
    <w:rsid w:val="009A01F9"/>
    <w:rsid w:val="009C280F"/>
    <w:rsid w:val="009E2AA4"/>
    <w:rsid w:val="00A22663"/>
    <w:rsid w:val="00AA7652"/>
    <w:rsid w:val="00AF332E"/>
    <w:rsid w:val="00B84DFC"/>
    <w:rsid w:val="00BA5EF8"/>
    <w:rsid w:val="00BC622B"/>
    <w:rsid w:val="00BE67E8"/>
    <w:rsid w:val="00C4219E"/>
    <w:rsid w:val="00C621A4"/>
    <w:rsid w:val="00CE50CF"/>
    <w:rsid w:val="00D00F38"/>
    <w:rsid w:val="00D436EF"/>
    <w:rsid w:val="00D4710B"/>
    <w:rsid w:val="00D908C8"/>
    <w:rsid w:val="00DA5E62"/>
    <w:rsid w:val="00DB1FA8"/>
    <w:rsid w:val="00DE7A7F"/>
    <w:rsid w:val="00E31925"/>
    <w:rsid w:val="00E349F4"/>
    <w:rsid w:val="00E6317B"/>
    <w:rsid w:val="00EB0BD9"/>
    <w:rsid w:val="00F2637D"/>
    <w:rsid w:val="00F361A2"/>
    <w:rsid w:val="00F62875"/>
    <w:rsid w:val="00F9458D"/>
    <w:rsid w:val="00FC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C64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6489"/>
    <w:rPr>
      <w:rFonts w:ascii="Tahoma" w:hAnsi="Tahoma"/>
      <w:sz w:val="16"/>
    </w:rPr>
  </w:style>
  <w:style w:type="paragraph" w:styleId="ListParagraph">
    <w:name w:val="List Paragraph"/>
    <w:basedOn w:val="Normal"/>
    <w:uiPriority w:val="99"/>
    <w:qFormat/>
    <w:rsid w:val="00F62875"/>
    <w:pPr>
      <w:ind w:left="720"/>
      <w:contextualSpacing/>
    </w:pPr>
  </w:style>
  <w:style w:type="paragraph" w:styleId="Header">
    <w:name w:val="header"/>
    <w:basedOn w:val="Normal"/>
    <w:link w:val="HeaderChar"/>
    <w:uiPriority w:val="99"/>
    <w:semiHidden/>
    <w:rsid w:val="00266EF8"/>
    <w:pPr>
      <w:tabs>
        <w:tab w:val="center" w:pos="4513"/>
        <w:tab w:val="right" w:pos="9026"/>
      </w:tabs>
    </w:pPr>
  </w:style>
  <w:style w:type="character" w:customStyle="1" w:styleId="HeaderChar">
    <w:name w:val="Header Char"/>
    <w:basedOn w:val="DefaultParagraphFont"/>
    <w:link w:val="Header"/>
    <w:uiPriority w:val="99"/>
    <w:semiHidden/>
    <w:locked/>
    <w:rsid w:val="00266EF8"/>
    <w:rPr>
      <w:sz w:val="24"/>
    </w:rPr>
  </w:style>
  <w:style w:type="paragraph" w:styleId="Footer">
    <w:name w:val="footer"/>
    <w:basedOn w:val="Normal"/>
    <w:link w:val="FooterChar"/>
    <w:uiPriority w:val="99"/>
    <w:rsid w:val="00266EF8"/>
    <w:pPr>
      <w:tabs>
        <w:tab w:val="center" w:pos="4513"/>
        <w:tab w:val="right" w:pos="9026"/>
      </w:tabs>
    </w:pPr>
  </w:style>
  <w:style w:type="character" w:customStyle="1" w:styleId="FooterChar">
    <w:name w:val="Footer Char"/>
    <w:basedOn w:val="DefaultParagraphFont"/>
    <w:link w:val="Footer"/>
    <w:uiPriority w:val="99"/>
    <w:locked/>
    <w:rsid w:val="00266E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BB2B7-3767-4E81-9E04-23B3F91FBF12}"/>
</file>

<file path=customXml/itemProps2.xml><?xml version="1.0" encoding="utf-8"?>
<ds:datastoreItem xmlns:ds="http://schemas.openxmlformats.org/officeDocument/2006/customXml" ds:itemID="{80F56ABD-8FB5-4004-BB06-7DF3B3B98F0E}"/>
</file>

<file path=customXml/itemProps3.xml><?xml version="1.0" encoding="utf-8"?>
<ds:datastoreItem xmlns:ds="http://schemas.openxmlformats.org/officeDocument/2006/customXml" ds:itemID="{E4CAE678-7FF3-4F2B-A4EB-5604898FCEC8}"/>
</file>

<file path=docProps/app.xml><?xml version="1.0" encoding="utf-8"?>
<Properties xmlns="http://schemas.openxmlformats.org/officeDocument/2006/extended-properties" xmlns:vt="http://schemas.openxmlformats.org/officeDocument/2006/docPropsVTypes">
  <Template>Normal_Wordconv</Template>
  <TotalTime>285</TotalTime>
  <Pages>3</Pages>
  <Words>299</Words>
  <Characters>1707</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24</cp:revision>
  <cp:lastPrinted>2016-02-18T08:16:00Z</cp:lastPrinted>
  <dcterms:created xsi:type="dcterms:W3CDTF">2015-11-18T08:18:00Z</dcterms:created>
  <dcterms:modified xsi:type="dcterms:W3CDTF">2016-02-29T08:56:00Z</dcterms:modified>
</cp:coreProperties>
</file>